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0F0B2" w14:textId="5D3EF5DA" w:rsidR="002C421B" w:rsidRPr="002C421B" w:rsidRDefault="002C421B" w:rsidP="002C421B">
      <w:pPr>
        <w:rPr>
          <w:color w:val="FF0000"/>
        </w:rPr>
      </w:pPr>
      <w:r w:rsidRPr="002C421B">
        <w:rPr>
          <w:color w:val="FF0000"/>
        </w:rPr>
        <w:t>[Boss’s Name],</w:t>
      </w:r>
    </w:p>
    <w:p w14:paraId="01091F93" w14:textId="37F9781E" w:rsidR="002C421B" w:rsidRPr="002C421B" w:rsidRDefault="002C421B" w:rsidP="002C421B">
      <w:pPr>
        <w:rPr>
          <w:lang w:val="en"/>
        </w:rPr>
      </w:pPr>
      <w:r w:rsidRPr="002C421B">
        <w:rPr>
          <w:lang w:val="en"/>
        </w:rPr>
        <w:t>I am seeking your approval to atten</w:t>
      </w:r>
      <w:r>
        <w:rPr>
          <w:lang w:val="en"/>
        </w:rPr>
        <w:t xml:space="preserve">d </w:t>
      </w:r>
      <w:proofErr w:type="gramStart"/>
      <w:r>
        <w:rPr>
          <w:lang w:val="en"/>
        </w:rPr>
        <w:t>Africa</w:t>
      </w:r>
      <w:proofErr w:type="gramEnd"/>
      <w:r>
        <w:rPr>
          <w:lang w:val="en"/>
        </w:rPr>
        <w:t xml:space="preserve"> Tech Festival</w:t>
      </w:r>
      <w:r w:rsidRPr="002C421B">
        <w:rPr>
          <w:lang w:val="en"/>
        </w:rPr>
        <w:t xml:space="preserve">, taking place </w:t>
      </w:r>
      <w:r>
        <w:rPr>
          <w:lang w:val="en"/>
        </w:rPr>
        <w:t>11 – 14 November</w:t>
      </w:r>
      <w:r w:rsidRPr="002C421B">
        <w:rPr>
          <w:lang w:val="en"/>
        </w:rPr>
        <w:t xml:space="preserve"> in </w:t>
      </w:r>
      <w:r>
        <w:rPr>
          <w:lang w:val="en"/>
        </w:rPr>
        <w:t>Cape Town</w:t>
      </w:r>
      <w:r w:rsidRPr="002C421B">
        <w:rPr>
          <w:lang w:val="en"/>
        </w:rPr>
        <w:t xml:space="preserve">. This event presents an unparalleled opportunity that </w:t>
      </w:r>
      <w:r>
        <w:t>can be pivotal in driving our business growth and innovation forward.</w:t>
      </w:r>
    </w:p>
    <w:p w14:paraId="30D48364" w14:textId="09C1D83F" w:rsidR="002C421B" w:rsidRDefault="002C421B" w:rsidP="002C421B">
      <w:r>
        <w:t xml:space="preserve">Africa Tech Festival is </w:t>
      </w:r>
      <w:r w:rsidRPr="002C421B">
        <w:rPr>
          <w:i/>
          <w:iCs/>
        </w:rPr>
        <w:t>the</w:t>
      </w:r>
      <w:r>
        <w:t xml:space="preserve"> premier event that brings together industry leaders, innovators, and key stakeholders from across the continent and beyond. </w:t>
      </w:r>
      <w:r>
        <w:t xml:space="preserve">Attending will be critical to achieving </w:t>
      </w:r>
      <w:r w:rsidRPr="002C421B">
        <w:rPr>
          <w:color w:val="FF0000"/>
        </w:rPr>
        <w:t>[add project(s) or initiative(s) for performance targets/lead gen/build pipeline/network/key learnings].</w:t>
      </w:r>
      <w:r w:rsidRPr="002C421B">
        <w:t xml:space="preserve"> </w:t>
      </w:r>
    </w:p>
    <w:p w14:paraId="2D87F6E3" w14:textId="22A50C45" w:rsidR="002C421B" w:rsidRDefault="002C421B" w:rsidP="002C421B">
      <w:r>
        <w:t>Here are some compelling reasons why our participation is essential:</w:t>
      </w:r>
    </w:p>
    <w:p w14:paraId="16BCB8B0" w14:textId="7932E1BF" w:rsidR="002C421B" w:rsidRDefault="002C421B" w:rsidP="002C421B">
      <w:r w:rsidRPr="002C421B">
        <w:rPr>
          <w:b/>
          <w:bCs/>
        </w:rPr>
        <w:t>1. Networking Opportunities:</w:t>
      </w:r>
      <w:r>
        <w:t xml:space="preserve"> This event provides an unparalleled platform to connect with potential partners, clients, and investors. Engaging with these professionals can open doors to new collaborations and business ventures.</w:t>
      </w:r>
    </w:p>
    <w:p w14:paraId="3DA8F636" w14:textId="7B0E4D94" w:rsidR="002C421B" w:rsidRDefault="002C421B" w:rsidP="002C421B">
      <w:r w:rsidRPr="002C421B">
        <w:rPr>
          <w:b/>
          <w:bCs/>
        </w:rPr>
        <w:t>2. Market Insights</w:t>
      </w:r>
      <w:r>
        <w:t>: Africa Tech Festival offers deep insights into the latest trends, challenges, and opportunities within the African tech ecosystem. Understanding these dynamics will enable us to make informed strategic decisions and stay ahead of the competition.</w:t>
      </w:r>
    </w:p>
    <w:p w14:paraId="3E59D217" w14:textId="4EA052C0" w:rsidR="002C421B" w:rsidRDefault="002C421B" w:rsidP="002C421B">
      <w:r w:rsidRPr="002C421B">
        <w:rPr>
          <w:b/>
          <w:bCs/>
        </w:rPr>
        <w:t>3. Innovative Solutions:</w:t>
      </w:r>
      <w:r>
        <w:t xml:space="preserve"> The festival showcases cutting-edge technologies and solutions that can be integrated into our operations. Exposure to these innovations can enhance our efficiency, productivity, and overall competitiveness.</w:t>
      </w:r>
    </w:p>
    <w:p w14:paraId="4E3F492E" w14:textId="5FA30AE3" w:rsidR="002C421B" w:rsidRDefault="002C421B" w:rsidP="002C421B">
      <w:r w:rsidRPr="002C421B">
        <w:rPr>
          <w:b/>
          <w:bCs/>
        </w:rPr>
        <w:t>4. Thought Leadership:</w:t>
      </w:r>
      <w:r>
        <w:t xml:space="preserve"> Attending the festival positions our company as a proactive player in the tech industry. Participating in discussions, panels, and workshops can establish us as thought leaders and build our brand reputation.</w:t>
      </w:r>
    </w:p>
    <w:p w14:paraId="7FC981DF" w14:textId="6245DE8B" w:rsidR="002C421B" w:rsidRDefault="002C421B" w:rsidP="002C421B">
      <w:r w:rsidRPr="002C421B">
        <w:rPr>
          <w:b/>
          <w:bCs/>
        </w:rPr>
        <w:t>5. Talent Acquisition:</w:t>
      </w:r>
      <w:r>
        <w:t xml:space="preserve"> With numerous experts and emerging talents attending the festival, we </w:t>
      </w:r>
      <w:proofErr w:type="gramStart"/>
      <w:r>
        <w:t>have the opportunity to</w:t>
      </w:r>
      <w:proofErr w:type="gramEnd"/>
      <w:r>
        <w:t xml:space="preserve"> identify and attract top-tier talent to join our team, further strengthening our capabilities.</w:t>
      </w:r>
    </w:p>
    <w:p w14:paraId="392A2200" w14:textId="6DC98043" w:rsidR="002C421B" w:rsidRDefault="002C421B" w:rsidP="002C421B">
      <w:r>
        <w:t>Given the potential benefits, I strongly believe that attending Africa Tech Festival will be a worthwhile investment for our company. I am confident that the insights and connections gained from this event will drive significant value for our business.</w:t>
      </w:r>
    </w:p>
    <w:p w14:paraId="5538E23D" w14:textId="3C7316BA" w:rsidR="002C421B" w:rsidRDefault="002C421B" w:rsidP="002C421B">
      <w:r>
        <w:t xml:space="preserve">Plus, if I </w:t>
      </w:r>
      <w:r w:rsidRPr="002C421B">
        <w:rPr>
          <w:b/>
          <w:bCs/>
        </w:rPr>
        <w:t>buy a pass by 11</w:t>
      </w:r>
      <w:r w:rsidRPr="002C421B">
        <w:rPr>
          <w:b/>
          <w:bCs/>
          <w:vertAlign w:val="superscript"/>
        </w:rPr>
        <w:t>th</w:t>
      </w:r>
      <w:r w:rsidRPr="002C421B">
        <w:rPr>
          <w:b/>
          <w:bCs/>
        </w:rPr>
        <w:t xml:space="preserve"> October we’ll save up to $900!</w:t>
      </w:r>
    </w:p>
    <w:p w14:paraId="32F48880" w14:textId="77777777" w:rsidR="002C421B" w:rsidRDefault="002C421B" w:rsidP="002C421B">
      <w:r>
        <w:t>Thank you for considering this opportunity. I am happy to discuss this further and provide any additional information needed to support our participation.</w:t>
      </w:r>
    </w:p>
    <w:p w14:paraId="6A2574AF" w14:textId="77777777" w:rsidR="002C421B" w:rsidRDefault="002C421B" w:rsidP="002C421B"/>
    <w:p w14:paraId="39FA43C7" w14:textId="77777777" w:rsidR="002C421B" w:rsidRDefault="002C421B" w:rsidP="002C421B">
      <w:r>
        <w:t>Best regards,</w:t>
      </w:r>
    </w:p>
    <w:p w14:paraId="5106F9D7" w14:textId="77777777" w:rsidR="002C421B" w:rsidRDefault="002C421B" w:rsidP="002C421B"/>
    <w:p w14:paraId="13AB9110" w14:textId="77777777" w:rsidR="002C421B" w:rsidRPr="002C421B" w:rsidRDefault="002C421B" w:rsidP="002C421B">
      <w:pPr>
        <w:rPr>
          <w:color w:val="FF0000"/>
        </w:rPr>
      </w:pPr>
      <w:r w:rsidRPr="002C421B">
        <w:rPr>
          <w:color w:val="FF0000"/>
        </w:rPr>
        <w:t xml:space="preserve">[Your Name] </w:t>
      </w:r>
    </w:p>
    <w:p w14:paraId="4E00F121" w14:textId="263BA68D" w:rsidR="00BF559E" w:rsidRDefault="00BF559E" w:rsidP="002C421B"/>
    <w:sectPr w:rsidR="00BF559E">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0EBBD" w14:textId="77777777" w:rsidR="00F11987" w:rsidRDefault="00F11987" w:rsidP="002C421B">
      <w:pPr>
        <w:spacing w:after="0" w:line="240" w:lineRule="auto"/>
      </w:pPr>
      <w:r>
        <w:separator/>
      </w:r>
    </w:p>
  </w:endnote>
  <w:endnote w:type="continuationSeparator" w:id="0">
    <w:p w14:paraId="0DE1F02C" w14:textId="77777777" w:rsidR="00F11987" w:rsidRDefault="00F11987" w:rsidP="002C4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5EE1B" w14:textId="11A36F79" w:rsidR="002C421B" w:rsidRDefault="002C421B">
    <w:pPr>
      <w:pStyle w:val="Footer"/>
    </w:pPr>
    <w:r>
      <w:rPr>
        <w:noProof/>
      </w:rPr>
      <mc:AlternateContent>
        <mc:Choice Requires="wps">
          <w:drawing>
            <wp:anchor distT="0" distB="0" distL="0" distR="0" simplePos="0" relativeHeight="251659264" behindDoc="0" locked="0" layoutInCell="1" allowOverlap="1" wp14:anchorId="45F827FC" wp14:editId="0D812755">
              <wp:simplePos x="635" y="635"/>
              <wp:positionH relativeFrom="page">
                <wp:align>left</wp:align>
              </wp:positionH>
              <wp:positionV relativeFrom="page">
                <wp:align>bottom</wp:align>
              </wp:positionV>
              <wp:extent cx="2085975" cy="335280"/>
              <wp:effectExtent l="0" t="0" r="9525" b="0"/>
              <wp:wrapNone/>
              <wp:docPr id="1251765831"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074FDC8E" w14:textId="1DCCEE1B" w:rsidR="002C421B" w:rsidRPr="002C421B" w:rsidRDefault="002C421B" w:rsidP="002C421B">
                          <w:pPr>
                            <w:spacing w:after="0"/>
                            <w:rPr>
                              <w:rFonts w:ascii="Rockwell" w:eastAsia="Rockwell" w:hAnsi="Rockwell" w:cs="Rockwell"/>
                              <w:noProof/>
                              <w:color w:val="0078D7"/>
                              <w:sz w:val="18"/>
                              <w:szCs w:val="18"/>
                            </w:rPr>
                          </w:pPr>
                          <w:r w:rsidRPr="002C421B">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F827FC"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6.4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" filled="f" stroked="f">
              <v:fill o:detectmouseclick="t"/>
              <v:textbox style="mso-fit-shape-to-text:t" inset="20pt,0,0,15pt">
                <w:txbxContent>
                  <w:p w14:paraId="074FDC8E" w14:textId="1DCCEE1B" w:rsidR="002C421B" w:rsidRPr="002C421B" w:rsidRDefault="002C421B" w:rsidP="002C421B">
                    <w:pPr>
                      <w:spacing w:after="0"/>
                      <w:rPr>
                        <w:rFonts w:ascii="Rockwell" w:eastAsia="Rockwell" w:hAnsi="Rockwell" w:cs="Rockwell"/>
                        <w:noProof/>
                        <w:color w:val="0078D7"/>
                        <w:sz w:val="18"/>
                        <w:szCs w:val="18"/>
                      </w:rPr>
                    </w:pPr>
                    <w:r w:rsidRPr="002C421B">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6DE01" w14:textId="4589F67C" w:rsidR="002C421B" w:rsidRDefault="002C421B">
    <w:pPr>
      <w:pStyle w:val="Footer"/>
    </w:pPr>
    <w:r>
      <w:rPr>
        <w:noProof/>
      </w:rPr>
      <mc:AlternateContent>
        <mc:Choice Requires="wps">
          <w:drawing>
            <wp:anchor distT="0" distB="0" distL="0" distR="0" simplePos="0" relativeHeight="251660288" behindDoc="0" locked="0" layoutInCell="1" allowOverlap="1" wp14:anchorId="58C1BC2D" wp14:editId="6DEFAE76">
              <wp:simplePos x="914400" y="10071100"/>
              <wp:positionH relativeFrom="page">
                <wp:align>left</wp:align>
              </wp:positionH>
              <wp:positionV relativeFrom="page">
                <wp:align>bottom</wp:align>
              </wp:positionV>
              <wp:extent cx="2085975" cy="335280"/>
              <wp:effectExtent l="0" t="0" r="9525" b="0"/>
              <wp:wrapNone/>
              <wp:docPr id="863178650"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1DA6B6D2" w14:textId="1FC04DBD" w:rsidR="002C421B" w:rsidRPr="002C421B" w:rsidRDefault="002C421B" w:rsidP="002C421B">
                          <w:pPr>
                            <w:spacing w:after="0"/>
                            <w:rPr>
                              <w:rFonts w:ascii="Rockwell" w:eastAsia="Rockwell" w:hAnsi="Rockwell" w:cs="Rockwell"/>
                              <w:noProof/>
                              <w:color w:val="0078D7"/>
                              <w:sz w:val="18"/>
                              <w:szCs w:val="18"/>
                            </w:rPr>
                          </w:pPr>
                          <w:r w:rsidRPr="002C421B">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C1BC2D"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26.4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" filled="f" stroked="f">
              <v:fill o:detectmouseclick="t"/>
              <v:textbox style="mso-fit-shape-to-text:t" inset="20pt,0,0,15pt">
                <w:txbxContent>
                  <w:p w14:paraId="1DA6B6D2" w14:textId="1FC04DBD" w:rsidR="002C421B" w:rsidRPr="002C421B" w:rsidRDefault="002C421B" w:rsidP="002C421B">
                    <w:pPr>
                      <w:spacing w:after="0"/>
                      <w:rPr>
                        <w:rFonts w:ascii="Rockwell" w:eastAsia="Rockwell" w:hAnsi="Rockwell" w:cs="Rockwell"/>
                        <w:noProof/>
                        <w:color w:val="0078D7"/>
                        <w:sz w:val="18"/>
                        <w:szCs w:val="18"/>
                      </w:rPr>
                    </w:pPr>
                    <w:r w:rsidRPr="002C421B">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BD33A" w14:textId="799E44B4" w:rsidR="002C421B" w:rsidRDefault="002C421B">
    <w:pPr>
      <w:pStyle w:val="Footer"/>
    </w:pPr>
    <w:r>
      <w:rPr>
        <w:noProof/>
      </w:rPr>
      <mc:AlternateContent>
        <mc:Choice Requires="wps">
          <w:drawing>
            <wp:anchor distT="0" distB="0" distL="0" distR="0" simplePos="0" relativeHeight="251658240" behindDoc="0" locked="0" layoutInCell="1" allowOverlap="1" wp14:anchorId="47BEB8AF" wp14:editId="5B0E8FA9">
              <wp:simplePos x="635" y="635"/>
              <wp:positionH relativeFrom="page">
                <wp:align>left</wp:align>
              </wp:positionH>
              <wp:positionV relativeFrom="page">
                <wp:align>bottom</wp:align>
              </wp:positionV>
              <wp:extent cx="2085975" cy="335280"/>
              <wp:effectExtent l="0" t="0" r="9525" b="0"/>
              <wp:wrapNone/>
              <wp:docPr id="1337984479"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3F32279F" w14:textId="0226C25A" w:rsidR="002C421B" w:rsidRPr="002C421B" w:rsidRDefault="002C421B" w:rsidP="002C421B">
                          <w:pPr>
                            <w:spacing w:after="0"/>
                            <w:rPr>
                              <w:rFonts w:ascii="Rockwell" w:eastAsia="Rockwell" w:hAnsi="Rockwell" w:cs="Rockwell"/>
                              <w:noProof/>
                              <w:color w:val="0078D7"/>
                              <w:sz w:val="18"/>
                              <w:szCs w:val="18"/>
                            </w:rPr>
                          </w:pPr>
                          <w:r w:rsidRPr="002C421B">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BEB8AF"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26.4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" filled="f" stroked="f">
              <v:fill o:detectmouseclick="t"/>
              <v:textbox style="mso-fit-shape-to-text:t" inset="20pt,0,0,15pt">
                <w:txbxContent>
                  <w:p w14:paraId="3F32279F" w14:textId="0226C25A" w:rsidR="002C421B" w:rsidRPr="002C421B" w:rsidRDefault="002C421B" w:rsidP="002C421B">
                    <w:pPr>
                      <w:spacing w:after="0"/>
                      <w:rPr>
                        <w:rFonts w:ascii="Rockwell" w:eastAsia="Rockwell" w:hAnsi="Rockwell" w:cs="Rockwell"/>
                        <w:noProof/>
                        <w:color w:val="0078D7"/>
                        <w:sz w:val="18"/>
                        <w:szCs w:val="18"/>
                      </w:rPr>
                    </w:pPr>
                    <w:r w:rsidRPr="002C421B">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FA8D5" w14:textId="77777777" w:rsidR="00F11987" w:rsidRDefault="00F11987" w:rsidP="002C421B">
      <w:pPr>
        <w:spacing w:after="0" w:line="240" w:lineRule="auto"/>
      </w:pPr>
      <w:r>
        <w:separator/>
      </w:r>
    </w:p>
  </w:footnote>
  <w:footnote w:type="continuationSeparator" w:id="0">
    <w:p w14:paraId="4C3A37B2" w14:textId="77777777" w:rsidR="00F11987" w:rsidRDefault="00F11987" w:rsidP="002C42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1B"/>
    <w:rsid w:val="002C421B"/>
    <w:rsid w:val="00A402D1"/>
    <w:rsid w:val="00BF559E"/>
    <w:rsid w:val="00F11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6CAB4"/>
  <w15:chartTrackingRefBased/>
  <w15:docId w15:val="{84FA13C6-EE73-4487-B818-F6665887F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2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42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2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42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42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42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2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2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2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2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42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2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42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2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2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2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2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21B"/>
    <w:rPr>
      <w:rFonts w:eastAsiaTheme="majorEastAsia" w:cstheme="majorBidi"/>
      <w:color w:val="272727" w:themeColor="text1" w:themeTint="D8"/>
    </w:rPr>
  </w:style>
  <w:style w:type="paragraph" w:styleId="Title">
    <w:name w:val="Title"/>
    <w:basedOn w:val="Normal"/>
    <w:next w:val="Normal"/>
    <w:link w:val="TitleChar"/>
    <w:uiPriority w:val="10"/>
    <w:qFormat/>
    <w:rsid w:val="002C42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2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2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2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21B"/>
    <w:pPr>
      <w:spacing w:before="160"/>
      <w:jc w:val="center"/>
    </w:pPr>
    <w:rPr>
      <w:i/>
      <w:iCs/>
      <w:color w:val="404040" w:themeColor="text1" w:themeTint="BF"/>
    </w:rPr>
  </w:style>
  <w:style w:type="character" w:customStyle="1" w:styleId="QuoteChar">
    <w:name w:val="Quote Char"/>
    <w:basedOn w:val="DefaultParagraphFont"/>
    <w:link w:val="Quote"/>
    <w:uiPriority w:val="29"/>
    <w:rsid w:val="002C421B"/>
    <w:rPr>
      <w:i/>
      <w:iCs/>
      <w:color w:val="404040" w:themeColor="text1" w:themeTint="BF"/>
    </w:rPr>
  </w:style>
  <w:style w:type="paragraph" w:styleId="ListParagraph">
    <w:name w:val="List Paragraph"/>
    <w:basedOn w:val="Normal"/>
    <w:uiPriority w:val="34"/>
    <w:qFormat/>
    <w:rsid w:val="002C421B"/>
    <w:pPr>
      <w:ind w:left="720"/>
      <w:contextualSpacing/>
    </w:pPr>
  </w:style>
  <w:style w:type="character" w:styleId="IntenseEmphasis">
    <w:name w:val="Intense Emphasis"/>
    <w:basedOn w:val="DefaultParagraphFont"/>
    <w:uiPriority w:val="21"/>
    <w:qFormat/>
    <w:rsid w:val="002C421B"/>
    <w:rPr>
      <w:i/>
      <w:iCs/>
      <w:color w:val="0F4761" w:themeColor="accent1" w:themeShade="BF"/>
    </w:rPr>
  </w:style>
  <w:style w:type="paragraph" w:styleId="IntenseQuote">
    <w:name w:val="Intense Quote"/>
    <w:basedOn w:val="Normal"/>
    <w:next w:val="Normal"/>
    <w:link w:val="IntenseQuoteChar"/>
    <w:uiPriority w:val="30"/>
    <w:qFormat/>
    <w:rsid w:val="002C42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21B"/>
    <w:rPr>
      <w:i/>
      <w:iCs/>
      <w:color w:val="0F4761" w:themeColor="accent1" w:themeShade="BF"/>
    </w:rPr>
  </w:style>
  <w:style w:type="character" w:styleId="IntenseReference">
    <w:name w:val="Intense Reference"/>
    <w:basedOn w:val="DefaultParagraphFont"/>
    <w:uiPriority w:val="32"/>
    <w:qFormat/>
    <w:rsid w:val="002C421B"/>
    <w:rPr>
      <w:b/>
      <w:bCs/>
      <w:smallCaps/>
      <w:color w:val="0F4761" w:themeColor="accent1" w:themeShade="BF"/>
      <w:spacing w:val="5"/>
    </w:rPr>
  </w:style>
  <w:style w:type="character" w:styleId="Hyperlink">
    <w:name w:val="Hyperlink"/>
    <w:basedOn w:val="DefaultParagraphFont"/>
    <w:uiPriority w:val="99"/>
    <w:unhideWhenUsed/>
    <w:rsid w:val="002C421B"/>
    <w:rPr>
      <w:color w:val="467886" w:themeColor="hyperlink"/>
      <w:u w:val="single"/>
    </w:rPr>
  </w:style>
  <w:style w:type="character" w:styleId="UnresolvedMention">
    <w:name w:val="Unresolved Mention"/>
    <w:basedOn w:val="DefaultParagraphFont"/>
    <w:uiPriority w:val="99"/>
    <w:semiHidden/>
    <w:unhideWhenUsed/>
    <w:rsid w:val="002C421B"/>
    <w:rPr>
      <w:color w:val="605E5C"/>
      <w:shd w:val="clear" w:color="auto" w:fill="E1DFDD"/>
    </w:rPr>
  </w:style>
  <w:style w:type="paragraph" w:styleId="Footer">
    <w:name w:val="footer"/>
    <w:basedOn w:val="Normal"/>
    <w:link w:val="FooterChar"/>
    <w:uiPriority w:val="99"/>
    <w:unhideWhenUsed/>
    <w:rsid w:val="002C42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808532">
      <w:bodyDiv w:val="1"/>
      <w:marLeft w:val="0"/>
      <w:marRight w:val="0"/>
      <w:marTop w:val="0"/>
      <w:marBottom w:val="0"/>
      <w:divBdr>
        <w:top w:val="none" w:sz="0" w:space="0" w:color="auto"/>
        <w:left w:val="none" w:sz="0" w:space="0" w:color="auto"/>
        <w:bottom w:val="none" w:sz="0" w:space="0" w:color="auto"/>
        <w:right w:val="none" w:sz="0" w:space="0" w:color="auto"/>
      </w:divBdr>
    </w:div>
    <w:div w:id="130967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340</Words>
  <Characters>1939</Characters>
  <Application>Microsoft Office Word</Application>
  <DocSecurity>0</DocSecurity>
  <Lines>16</Lines>
  <Paragraphs>4</Paragraphs>
  <ScaleCrop>false</ScaleCrop>
  <Company>Informa plc</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Tori</dc:creator>
  <cp:keywords/>
  <dc:description/>
  <cp:lastModifiedBy>Wilson, Tori</cp:lastModifiedBy>
  <cp:revision>1</cp:revision>
  <dcterms:created xsi:type="dcterms:W3CDTF">2024-08-06T16:14:00Z</dcterms:created>
  <dcterms:modified xsi:type="dcterms:W3CDTF">2024-08-06T16:22:00Z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4fc005df,4a9c6e47,33730f9a</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2024-08-06T16:22:23Z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ca29fcf0-d776-4612-b73e-4e3e0d098dcd</vt:lpwstr>
  </property>
  <property fmtid="{D5CDD505-2E9C-101B-9397-08002B2CF9AE}" pid="11" name="MSIP_Label_2bbab825-a111-45e4-86a1-18cee0005896_ContentBits">
    <vt:lpwstr>2</vt:lpwstr>
  </property>
</Properties>
</file>