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DCD" w:rsidP="108192C0" w:rsidRDefault="00431DCD" w14:paraId="277359FC" w14:textId="7B14A566">
      <w:pPr>
        <w:pStyle w:val="Normal"/>
        <w:suppressLineNumbers w:val="0"/>
        <w:bidi w:val="0"/>
        <w:spacing w:before="0" w:beforeAutospacing="off" w:after="160" w:afterAutospacing="off" w:line="279" w:lineRule="auto"/>
        <w:ind w:left="0" w:right="0"/>
        <w:jc w:val="left"/>
      </w:pPr>
      <w:r w:rsidRPr="108192C0" w:rsidR="155A09C9">
        <w:rPr>
          <w:b w:val="1"/>
          <w:bCs w:val="1"/>
        </w:rPr>
        <w:t>Africa Tech Festival 2026 – Event Copy</w:t>
      </w:r>
    </w:p>
    <w:p w:rsidR="00431DCD" w:rsidP="4400A3BD" w:rsidRDefault="00431DCD" w14:paraId="18547310" w14:textId="349FEA87">
      <w:pPr>
        <w:pStyle w:val="Normal"/>
      </w:pPr>
      <w:r w:rsidRPr="108192C0" w:rsidR="155A09C9">
        <w:rPr>
          <w:b w:val="1"/>
          <w:bCs w:val="1"/>
        </w:rPr>
        <w:t>Expo &amp; Content Session Dates:</w:t>
      </w:r>
      <w:r w:rsidR="155A09C9">
        <w:rPr/>
        <w:t xml:space="preserve"> 17-19 November 2026  </w:t>
      </w:r>
    </w:p>
    <w:p w:rsidR="00431DCD" w:rsidP="4400A3BD" w:rsidRDefault="00431DCD" w14:paraId="55BE52E4" w14:textId="392117ED">
      <w:pPr>
        <w:pStyle w:val="Normal"/>
      </w:pPr>
      <w:r w:rsidRPr="108192C0" w:rsidR="155A09C9">
        <w:rPr>
          <w:b w:val="1"/>
          <w:bCs w:val="1"/>
        </w:rPr>
        <w:t>VIP &amp; Partner Event Dates:</w:t>
      </w:r>
      <w:r w:rsidR="155A09C9">
        <w:rPr/>
        <w:t xml:space="preserve"> 16-19 November 2026  </w:t>
      </w:r>
    </w:p>
    <w:p w:rsidR="00431DCD" w:rsidP="4400A3BD" w:rsidRDefault="00431DCD" w14:paraId="4E14C15B" w14:textId="068C2390">
      <w:pPr>
        <w:pStyle w:val="Normal"/>
      </w:pPr>
      <w:r w:rsidRPr="108192C0" w:rsidR="155A09C9">
        <w:rPr>
          <w:b w:val="1"/>
          <w:bCs w:val="1"/>
        </w:rPr>
        <w:t>Location:</w:t>
      </w:r>
      <w:r w:rsidR="155A09C9">
        <w:rPr/>
        <w:t xml:space="preserve"> Cape Town International Convention Centre (CTICC), Cape Town, South Africa  </w:t>
      </w:r>
    </w:p>
    <w:p w:rsidR="00431DCD" w:rsidP="4400A3BD" w:rsidRDefault="00431DCD" w14:paraId="7E1CD1C4" w14:textId="362FD129">
      <w:pPr>
        <w:pStyle w:val="Normal"/>
      </w:pPr>
      <w:r w:rsidRPr="108192C0" w:rsidR="155A09C9">
        <w:rPr>
          <w:b w:val="1"/>
          <w:bCs w:val="1"/>
        </w:rPr>
        <w:t>Website:</w:t>
      </w:r>
      <w:r w:rsidR="155A09C9">
        <w:rPr/>
        <w:t xml:space="preserve"> https://africatechfestival.com  </w:t>
      </w:r>
    </w:p>
    <w:p w:rsidR="00431DCD" w:rsidP="4400A3BD" w:rsidRDefault="00431DCD" w14:paraId="274BF55A" w14:textId="33487354">
      <w:pPr>
        <w:pStyle w:val="Normal"/>
      </w:pPr>
      <w:r w:rsidRPr="108192C0" w:rsidR="155A09C9">
        <w:rPr>
          <w:b w:val="1"/>
          <w:bCs w:val="1"/>
        </w:rPr>
        <w:t>Registration Link:</w:t>
      </w:r>
      <w:r w:rsidR="155A09C9">
        <w:rPr/>
        <w:t xml:space="preserve"> https://africatechfestival.informafestivals.com/2026/registrations/General </w:t>
      </w:r>
    </w:p>
    <w:p w:rsidR="00431DCD" w:rsidP="4400A3BD" w:rsidRDefault="00431DCD" w14:paraId="3D7EE582" w14:textId="7B2C0645">
      <w:pPr>
        <w:pStyle w:val="Normal"/>
      </w:pPr>
      <w:r w:rsidRPr="108192C0" w:rsidR="155A09C9">
        <w:rPr>
          <w:b w:val="1"/>
          <w:bCs w:val="1"/>
        </w:rPr>
        <w:t>Hashtag:</w:t>
      </w:r>
      <w:r w:rsidR="155A09C9">
        <w:rPr/>
        <w:t xml:space="preserve"> #africatechfestival #ATF2026  </w:t>
      </w:r>
    </w:p>
    <w:p w:rsidR="00431DCD" w:rsidP="4400A3BD" w:rsidRDefault="00431DCD" w14:paraId="42C79EA2" w14:textId="7B6B63E4">
      <w:pPr>
        <w:pStyle w:val="Normal"/>
      </w:pPr>
      <w:r w:rsidRPr="108192C0" w:rsidR="155A09C9">
        <w:rPr>
          <w:b w:val="1"/>
          <w:bCs w:val="1"/>
        </w:rPr>
        <w:t>Please refer to the event as:</w:t>
      </w:r>
      <w:r w:rsidR="155A09C9">
        <w:rPr/>
        <w:t xml:space="preserve"> Africa Tech Festival  </w:t>
      </w:r>
    </w:p>
    <w:p w:rsidR="00431DCD" w:rsidP="4400A3BD" w:rsidRDefault="00431DCD" w14:paraId="7B83BC0B" w14:textId="36AF9FB4">
      <w:pPr>
        <w:pStyle w:val="Normal"/>
      </w:pPr>
      <w:r w:rsidRPr="108192C0" w:rsidR="155A09C9">
        <w:rPr>
          <w:b w:val="1"/>
          <w:bCs w:val="1"/>
        </w:rPr>
        <w:t>Slogan:</w:t>
      </w:r>
      <w:r w:rsidR="155A09C9">
        <w:rPr/>
        <w:t xml:space="preserve"> Here, we move </w:t>
      </w:r>
    </w:p>
    <w:p w:rsidR="00431DCD" w:rsidP="4400A3BD" w:rsidRDefault="00431DCD" w14:paraId="1440B92D" w14:textId="296D5B69">
      <w:pPr>
        <w:pStyle w:val="Normal"/>
      </w:pPr>
      <w:r w:rsidR="155A09C9">
        <w:rPr/>
        <w:t xml:space="preserve"> </w:t>
      </w:r>
    </w:p>
    <w:p w:rsidR="00431DCD" w:rsidP="108192C0" w:rsidRDefault="00431DCD" w14:paraId="13D3DCC4" w14:textId="2E4EF718">
      <w:pPr>
        <w:pStyle w:val="Normal"/>
        <w:rPr>
          <w:b w:val="1"/>
          <w:bCs w:val="1"/>
        </w:rPr>
      </w:pPr>
      <w:r w:rsidRPr="108192C0" w:rsidR="155A09C9">
        <w:rPr>
          <w:b w:val="1"/>
          <w:bCs w:val="1"/>
        </w:rPr>
        <w:t xml:space="preserve">Copy (100 words): </w:t>
      </w:r>
    </w:p>
    <w:p w:rsidR="00431DCD" w:rsidP="4400A3BD" w:rsidRDefault="00431DCD" w14:paraId="309D7D29" w14:textId="7F6C6A18">
      <w:pPr>
        <w:pStyle w:val="Normal"/>
      </w:pPr>
      <w:r w:rsidR="155A09C9">
        <w:rPr/>
        <w:t xml:space="preserve">Africa Tech Festival returns to Cape Town from 17-19 November 2026, bringing together the people, ideas and partnerships building Africa's digital future. Built around six core pillars: Telecoms &amp; Connectivity, Data Centres &amp; Cloud Services, Artificial Intelligence, Cybersecurity, Startups, and Digital Transformation, the festival covers the technologies, trends and opportunities moving the continent forward. Leading speakers, expert-led discussions, an international expo, and high-value networking, Africa Tech Festival connects the leaders, innovators and businesses turning ambition into action. </w:t>
      </w:r>
    </w:p>
    <w:p w:rsidR="00431DCD" w:rsidP="4400A3BD" w:rsidRDefault="00431DCD" w14:paraId="12D0D7DD" w14:textId="65F4BAE4">
      <w:pPr>
        <w:pStyle w:val="Normal"/>
      </w:pPr>
      <w:r w:rsidR="155A09C9">
        <w:rPr/>
        <w:t>Join Africa Tech Festival 2026 and be part of the people building Africa's digital future. Register Now</w:t>
      </w:r>
    </w:p>
    <w:p w:rsidR="00431DCD" w:rsidP="4400A3BD" w:rsidRDefault="00431DCD" w14:paraId="75CF58DE" w14:textId="7C5B55CC">
      <w:pPr>
        <w:pStyle w:val="Normal"/>
      </w:pPr>
    </w:p>
    <w:p w:rsidR="00431DCD" w:rsidP="108192C0" w:rsidRDefault="00431DCD" w14:paraId="7D7277D7" w14:textId="6000D266">
      <w:pPr>
        <w:pStyle w:val="Normal"/>
        <w:rPr>
          <w:b w:val="1"/>
          <w:bCs w:val="1"/>
        </w:rPr>
      </w:pPr>
      <w:r w:rsidRPr="108192C0" w:rsidR="155A09C9">
        <w:rPr>
          <w:b w:val="1"/>
          <w:bCs w:val="1"/>
        </w:rPr>
        <w:t xml:space="preserve">Copy: </w:t>
      </w:r>
    </w:p>
    <w:p w:rsidR="00431DCD" w:rsidP="4400A3BD" w:rsidRDefault="00431DCD" w14:paraId="1212993C" w14:textId="772E82EF">
      <w:pPr>
        <w:pStyle w:val="Normal"/>
      </w:pPr>
      <w:r w:rsidR="155A09C9">
        <w:rPr/>
        <w:t xml:space="preserve">Africa Tech Festival returns to Cape Town from 17-19 November 2026 for its 29th edition, bringing together the people, ideas and investment shaping Africa's digital future. </w:t>
      </w:r>
    </w:p>
    <w:p w:rsidR="00431DCD" w:rsidP="4400A3BD" w:rsidRDefault="00431DCD" w14:paraId="3F746C9C" w14:textId="4EEB787F">
      <w:pPr>
        <w:pStyle w:val="Normal"/>
      </w:pPr>
      <w:r w:rsidR="155A09C9">
        <w:rPr/>
        <w:t xml:space="preserve">Technology leaders, policymakers, investors, founders and innovators from across Africa and around the world meet here to turn opportunity into outcome across the continent's digital economy. Leading speakers, an international expo, expert-led discussions and high-value networking: this is where the technology community connects to build what's next. </w:t>
      </w:r>
    </w:p>
    <w:p w:rsidR="00431DCD" w:rsidP="4400A3BD" w:rsidRDefault="00431DCD" w14:paraId="3B401D42" w14:textId="77EB41CA">
      <w:pPr>
        <w:pStyle w:val="Normal"/>
      </w:pPr>
      <w:r w:rsidR="155A09C9">
        <w:rPr/>
        <w:t xml:space="preserve">The 2026 programme is built around six core pillars: Telecoms &amp; Connectivity, Data Centres &amp; Cloud Services, Artificial Intelligence, Cybersecurity, Startups, and Digital Transformation. Across ten dedicated stages, specialist summits, masterclasses and curated networking experiences, you'll leave with practical insight, the technologies worth watching, and the people making them happen. </w:t>
      </w:r>
    </w:p>
    <w:p w:rsidR="00431DCD" w:rsidP="4400A3BD" w:rsidRDefault="00431DCD" w14:paraId="1655F134" w14:textId="5BDAA833">
      <w:pPr>
        <w:pStyle w:val="Normal"/>
      </w:pPr>
      <w:r w:rsidR="155A09C9">
        <w:rPr/>
        <w:t xml:space="preserve">From expanding digital infrastructure and advancing AI adoption to strengthening cybersecurity and accelerating digital transformation, every sector of Africa's economy moves through what happens here. </w:t>
      </w:r>
    </w:p>
    <w:p w:rsidR="00431DCD" w:rsidP="4400A3BD" w:rsidRDefault="00431DCD" w14:paraId="29A85492" w14:textId="49144A75">
      <w:pPr>
        <w:pStyle w:val="Normal"/>
      </w:pPr>
      <w:r w:rsidR="155A09C9">
        <w:rPr/>
        <w:t xml:space="preserve">Whether you're scaling a business, investing in new opportunities or leading technology strategy, the festival gives you the insight and connections to move forward. </w:t>
      </w:r>
    </w:p>
    <w:p w:rsidR="00431DCD" w:rsidP="4400A3BD" w:rsidRDefault="00431DCD" w14:paraId="5E5787A5" w14:noSpellErr="1" w14:textId="4D938284">
      <w:pPr>
        <w:pStyle w:val="Normal"/>
      </w:pPr>
      <w:r w:rsidR="155A09C9">
        <w:rPr/>
        <w:t xml:space="preserve">Join Africa Tech Festival 2026. Be part of the people building what's next for technology in Africa. Register Now </w:t>
      </w:r>
    </w:p>
    <w:sectPr w:rsidR="00431DCD">
      <w:footerReference w:type="even" r:id="rId9"/>
      <w:footerReference w:type="default" r:id="rId10"/>
      <w:footerReference w:type="first" r:id="rId1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191" w:rsidP="00C90EA7" w:rsidRDefault="00505191" w14:paraId="174D9817" w14:textId="77777777">
      <w:pPr>
        <w:spacing w:after="0" w:line="240" w:lineRule="auto"/>
      </w:pPr>
      <w:r>
        <w:separator/>
      </w:r>
    </w:p>
  </w:endnote>
  <w:endnote w:type="continuationSeparator" w:id="0">
    <w:p w:rsidR="00505191" w:rsidP="00C90EA7" w:rsidRDefault="00505191" w14:paraId="544793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90EA7" w:rsidRDefault="00C90EA7" w14:paraId="4663900C" w14:textId="0637A055">
    <w:pPr>
      <w:pStyle w:val="Footer"/>
    </w:pPr>
    <w:r>
      <w:rPr>
        <w:noProof/>
      </w:rPr>
      <mc:AlternateContent>
        <mc:Choice Requires="wps">
          <w:drawing>
            <wp:anchor distT="0" distB="0" distL="0" distR="0" simplePos="0" relativeHeight="251659264" behindDoc="0" locked="0" layoutInCell="1" allowOverlap="1" wp14:anchorId="1F0E7F80" wp14:editId="66D39F4D">
              <wp:simplePos x="635" y="635"/>
              <wp:positionH relativeFrom="page">
                <wp:align>left</wp:align>
              </wp:positionH>
              <wp:positionV relativeFrom="page">
                <wp:align>bottom</wp:align>
              </wp:positionV>
              <wp:extent cx="2120900" cy="342900"/>
              <wp:effectExtent l="0" t="0" r="12700" b="0"/>
              <wp:wrapNone/>
              <wp:docPr id="216383726"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0900" cy="342900"/>
                      </a:xfrm>
                      <a:prstGeom prst="rect">
                        <a:avLst/>
                      </a:prstGeom>
                      <a:noFill/>
                      <a:ln>
                        <a:noFill/>
                      </a:ln>
                    </wps:spPr>
                    <wps:txbx>
                      <w:txbxContent>
                        <w:p w:rsidRPr="00C90EA7" w:rsidR="00C90EA7" w:rsidP="00C90EA7" w:rsidRDefault="00C90EA7" w14:paraId="2B2BA7C2" w14:textId="44CF7BF7">
                          <w:pPr>
                            <w:spacing w:after="0"/>
                            <w:rPr>
                              <w:rFonts w:ascii="Rockwell" w:hAnsi="Rockwell" w:eastAsia="Rockwell" w:cs="Rockwell"/>
                              <w:noProof/>
                              <w:color w:val="0078D7"/>
                              <w:sz w:val="18"/>
                              <w:szCs w:val="18"/>
                            </w:rPr>
                          </w:pPr>
                          <w:r w:rsidRPr="00C90EA7">
                            <w:rPr>
                              <w:rFonts w:ascii="Rockwell" w:hAnsi="Rockwell" w:eastAsia="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F0E7F80">
              <v:stroke joinstyle="miter"/>
              <v:path gradientshapeok="t" o:connecttype="rect"/>
            </v:shapetype>
            <v:shape id="Text Box 2" style="position:absolute;margin-left:0;margin-top:0;width:167pt;height:27pt;z-index:251659264;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">
              <v:fill o:detectmouseclick="t"/>
              <v:textbox style="mso-fit-shape-to-text:t" inset="20pt,0,0,15pt">
                <w:txbxContent>
                  <w:p w:rsidRPr="00C90EA7" w:rsidR="00C90EA7" w:rsidP="00C90EA7" w:rsidRDefault="00C90EA7" w14:paraId="2B2BA7C2" w14:textId="44CF7BF7">
                    <w:pPr>
                      <w:spacing w:after="0"/>
                      <w:rPr>
                        <w:rFonts w:ascii="Rockwell" w:hAnsi="Rockwell" w:eastAsia="Rockwell" w:cs="Rockwell"/>
                        <w:noProof/>
                        <w:color w:val="0078D7"/>
                        <w:sz w:val="18"/>
                        <w:szCs w:val="18"/>
                      </w:rPr>
                    </w:pPr>
                    <w:r w:rsidRPr="00C90EA7">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90EA7" w:rsidRDefault="00C90EA7" w14:paraId="516CF55D" w14:textId="2C671E2D">
    <w:pPr>
      <w:pStyle w:val="Footer"/>
    </w:pPr>
    <w:r>
      <w:rPr>
        <w:noProof/>
      </w:rPr>
      <mc:AlternateContent>
        <mc:Choice Requires="wps">
          <w:drawing>
            <wp:anchor distT="0" distB="0" distL="0" distR="0" simplePos="0" relativeHeight="251660288" behindDoc="0" locked="0" layoutInCell="1" allowOverlap="1" wp14:anchorId="0AFD5D26" wp14:editId="6F2BC5B3">
              <wp:simplePos x="635" y="635"/>
              <wp:positionH relativeFrom="page">
                <wp:align>left</wp:align>
              </wp:positionH>
              <wp:positionV relativeFrom="page">
                <wp:align>bottom</wp:align>
              </wp:positionV>
              <wp:extent cx="2120900" cy="342900"/>
              <wp:effectExtent l="0" t="0" r="12700" b="0"/>
              <wp:wrapNone/>
              <wp:docPr id="1305612698"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0900" cy="342900"/>
                      </a:xfrm>
                      <a:prstGeom prst="rect">
                        <a:avLst/>
                      </a:prstGeom>
                      <a:noFill/>
                      <a:ln>
                        <a:noFill/>
                      </a:ln>
                    </wps:spPr>
                    <wps:txbx>
                      <w:txbxContent>
                        <w:p w:rsidRPr="00C90EA7" w:rsidR="00C90EA7" w:rsidP="00C90EA7" w:rsidRDefault="00C90EA7" w14:paraId="2AD0091F" w14:textId="09FAA229">
                          <w:pPr>
                            <w:spacing w:after="0"/>
                            <w:rPr>
                              <w:rFonts w:ascii="Rockwell" w:hAnsi="Rockwell" w:eastAsia="Rockwell" w:cs="Rockwell"/>
                              <w:noProof/>
                              <w:color w:val="0078D7"/>
                              <w:sz w:val="18"/>
                              <w:szCs w:val="18"/>
                            </w:rPr>
                          </w:pPr>
                          <w:r w:rsidRPr="00C90EA7">
                            <w:rPr>
                              <w:rFonts w:ascii="Rockwell" w:hAnsi="Rockwell" w:eastAsia="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AFD5D26">
              <v:stroke joinstyle="miter"/>
              <v:path gradientshapeok="t" o:connecttype="rect"/>
            </v:shapetype>
            <v:shape id="Text Box 3" style="position:absolute;margin-left:0;margin-top:0;width:167pt;height:27pt;z-index:251660288;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">
              <v:fill o:detectmouseclick="t"/>
              <v:textbox style="mso-fit-shape-to-text:t" inset="20pt,0,0,15pt">
                <w:txbxContent>
                  <w:p w:rsidRPr="00C90EA7" w:rsidR="00C90EA7" w:rsidP="00C90EA7" w:rsidRDefault="00C90EA7" w14:paraId="2AD0091F" w14:textId="09FAA229">
                    <w:pPr>
                      <w:spacing w:after="0"/>
                      <w:rPr>
                        <w:rFonts w:ascii="Rockwell" w:hAnsi="Rockwell" w:eastAsia="Rockwell" w:cs="Rockwell"/>
                        <w:noProof/>
                        <w:color w:val="0078D7"/>
                        <w:sz w:val="18"/>
                        <w:szCs w:val="18"/>
                      </w:rPr>
                    </w:pPr>
                    <w:r w:rsidRPr="00C90EA7">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90EA7" w:rsidRDefault="00C90EA7" w14:paraId="79C3BD39" w14:textId="1E93AAE8">
    <w:pPr>
      <w:pStyle w:val="Footer"/>
    </w:pPr>
    <w:r>
      <w:rPr>
        <w:noProof/>
      </w:rPr>
      <mc:AlternateContent>
        <mc:Choice Requires="wps">
          <w:drawing>
            <wp:anchor distT="0" distB="0" distL="0" distR="0" simplePos="0" relativeHeight="251658240" behindDoc="0" locked="0" layoutInCell="1" allowOverlap="1" wp14:anchorId="22104C44" wp14:editId="2F527380">
              <wp:simplePos x="635" y="635"/>
              <wp:positionH relativeFrom="page">
                <wp:align>left</wp:align>
              </wp:positionH>
              <wp:positionV relativeFrom="page">
                <wp:align>bottom</wp:align>
              </wp:positionV>
              <wp:extent cx="2120900" cy="342900"/>
              <wp:effectExtent l="0" t="0" r="12700" b="0"/>
              <wp:wrapNone/>
              <wp:docPr id="1775405882"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0900" cy="342900"/>
                      </a:xfrm>
                      <a:prstGeom prst="rect">
                        <a:avLst/>
                      </a:prstGeom>
                      <a:noFill/>
                      <a:ln>
                        <a:noFill/>
                      </a:ln>
                    </wps:spPr>
                    <wps:txbx>
                      <w:txbxContent>
                        <w:p w:rsidRPr="00C90EA7" w:rsidR="00C90EA7" w:rsidP="00C90EA7" w:rsidRDefault="00C90EA7" w14:paraId="0F254E7A" w14:textId="25405039">
                          <w:pPr>
                            <w:spacing w:after="0"/>
                            <w:rPr>
                              <w:rFonts w:ascii="Rockwell" w:hAnsi="Rockwell" w:eastAsia="Rockwell" w:cs="Rockwell"/>
                              <w:noProof/>
                              <w:color w:val="0078D7"/>
                              <w:sz w:val="18"/>
                              <w:szCs w:val="18"/>
                            </w:rPr>
                          </w:pPr>
                          <w:r w:rsidRPr="00C90EA7">
                            <w:rPr>
                              <w:rFonts w:ascii="Rockwell" w:hAnsi="Rockwell" w:eastAsia="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2104C44">
              <v:stroke joinstyle="miter"/>
              <v:path gradientshapeok="t" o:connecttype="rect"/>
            </v:shapetype>
            <v:shape id="Text Box 1" style="position:absolute;margin-left:0;margin-top:0;width:167pt;height:27pt;z-index:251658240;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">
              <v:fill o:detectmouseclick="t"/>
              <v:textbox style="mso-fit-shape-to-text:t" inset="20pt,0,0,15pt">
                <w:txbxContent>
                  <w:p w:rsidRPr="00C90EA7" w:rsidR="00C90EA7" w:rsidP="00C90EA7" w:rsidRDefault="00C90EA7" w14:paraId="0F254E7A" w14:textId="25405039">
                    <w:pPr>
                      <w:spacing w:after="0"/>
                      <w:rPr>
                        <w:rFonts w:ascii="Rockwell" w:hAnsi="Rockwell" w:eastAsia="Rockwell" w:cs="Rockwell"/>
                        <w:noProof/>
                        <w:color w:val="0078D7"/>
                        <w:sz w:val="18"/>
                        <w:szCs w:val="18"/>
                      </w:rPr>
                    </w:pPr>
                    <w:r w:rsidRPr="00C90EA7">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191" w:rsidP="00C90EA7" w:rsidRDefault="00505191" w14:paraId="69BE7EF6" w14:textId="77777777">
      <w:pPr>
        <w:spacing w:after="0" w:line="240" w:lineRule="auto"/>
      </w:pPr>
      <w:r>
        <w:separator/>
      </w:r>
    </w:p>
  </w:footnote>
  <w:footnote w:type="continuationSeparator" w:id="0">
    <w:p w:rsidR="00505191" w:rsidP="00C90EA7" w:rsidRDefault="00505191" w14:paraId="09EAC029"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96B608"/>
    <w:rsid w:val="002D3DEE"/>
    <w:rsid w:val="00431DCD"/>
    <w:rsid w:val="00505191"/>
    <w:rsid w:val="00C90EA7"/>
    <w:rsid w:val="0C942AC2"/>
    <w:rsid w:val="108192C0"/>
    <w:rsid w:val="155A09C9"/>
    <w:rsid w:val="4400A3BD"/>
    <w:rsid w:val="4996B608"/>
    <w:rsid w:val="4A58F3A1"/>
    <w:rsid w:val="6831D7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68F0"/>
  <w15:chartTrackingRefBased/>
  <w15:docId w15:val="{B7B50405-6A23-4E22-B342-EDBA2320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C90E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90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3.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FA148029A9FC41893D9065FB9743E5" ma:contentTypeVersion="23" ma:contentTypeDescription="Create a new document." ma:contentTypeScope="" ma:versionID="b7e20b0a0ca915e4fc195b7fc4e86a0c">
  <xsd:schema xmlns:xsd="http://www.w3.org/2001/XMLSchema" xmlns:xs="http://www.w3.org/2001/XMLSchema" xmlns:p="http://schemas.microsoft.com/office/2006/metadata/properties" xmlns:ns1="http://schemas.microsoft.com/sharepoint/v3" xmlns:ns2="c68f063c-c423-454c-9c62-f8315dd60d44" xmlns:ns3="0d7e0670-abf0-410d-88f8-4e28ca858228" xmlns:ns4="http://schemas.microsoft.com/sharepoint/v4" targetNamespace="http://schemas.microsoft.com/office/2006/metadata/properties" ma:root="true" ma:fieldsID="0c15f63a5eb4b4d9ff0813451ed0b86e" ns1:_="" ns2:_="" ns3:_="" ns4:_="">
    <xsd:import namespace="http://schemas.microsoft.com/sharepoint/v3"/>
    <xsd:import namespace="c68f063c-c423-454c-9c62-f8315dd60d44"/>
    <xsd:import namespace="0d7e0670-abf0-410d-88f8-4e28ca858228"/>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ArchiverLinkFileType" minOccurs="0"/>
                <xsd:element ref="ns4:IconOverlay" minOccurs="0"/>
                <xsd:element ref="ns1:_vti_ItemDeclaredRecord" minOccurs="0"/>
                <xsd:element ref="ns1:_vti_ItemHoldRecord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clared Record" ma:hidden="true" ma:internalName="_vti_ItemDeclaredRecord" ma:readOnly="true">
      <xsd:simpleType>
        <xsd:restriction base="dms:DateTime"/>
      </xsd:simpleType>
    </xsd:element>
    <xsd:element name="_vti_ItemHoldRecordStatus" ma:index="29"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8f063c-c423-454c-9c62-f8315dd60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ArchiverLinkFileType" ma:index="26" nillable="true" ma:displayName="ArchiverLinkFileType" ma:hidden="true" ma:internalName="ArchiverLinkFileTyp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e0670-abf0-410d-88f8-4e28ca85822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619834-16ee-4390-be57-9d90f915f3b1}" ma:internalName="TaxCatchAll" ma:showField="CatchAllData" ma:web="0d7e0670-abf0-410d-88f8-4e28ca8582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rLinkFileType xmlns="c68f063c-c423-454c-9c62-f8315dd60d44" xsi:nil="true"/>
    <lcf76f155ced4ddcb4097134ff3c332f xmlns="c68f063c-c423-454c-9c62-f8315dd60d44">
      <Terms xmlns="http://schemas.microsoft.com/office/infopath/2007/PartnerControls"/>
    </lcf76f155ced4ddcb4097134ff3c332f>
    <IconOverlay xmlns="http://schemas.microsoft.com/sharepoint/v4" xsi:nil="true"/>
    <TaxCatchAll xmlns="0d7e0670-abf0-410d-88f8-4e28ca858228" xsi:nil="true"/>
  </documentManagement>
</p:properties>
</file>

<file path=customXml/itemProps1.xml><?xml version="1.0" encoding="utf-8"?>
<ds:datastoreItem xmlns:ds="http://schemas.openxmlformats.org/officeDocument/2006/customXml" ds:itemID="{CBFE34DA-8292-403B-B2F5-64208B5F5B04}">
  <ds:schemaRefs>
    <ds:schemaRef ds:uri="http://schemas.microsoft.com/sharepoint/v3/contenttype/forms"/>
  </ds:schemaRefs>
</ds:datastoreItem>
</file>

<file path=customXml/itemProps2.xml><?xml version="1.0" encoding="utf-8"?>
<ds:datastoreItem xmlns:ds="http://schemas.openxmlformats.org/officeDocument/2006/customXml" ds:itemID="{EF55020D-2B79-463C-9D52-1524140B3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8f063c-c423-454c-9c62-f8315dd60d44"/>
    <ds:schemaRef ds:uri="0d7e0670-abf0-410d-88f8-4e28ca8582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05874-4535-49E3-AEE7-EAE2000C2C07}">
  <ds:schemaRefs>
    <ds:schemaRef ds:uri="http://schemas.microsoft.com/office/2006/metadata/properties"/>
    <ds:schemaRef ds:uri="http://schemas.microsoft.com/office/infopath/2007/PartnerControls"/>
    <ds:schemaRef ds:uri="c68f063c-c423-454c-9c62-f8315dd60d44"/>
    <ds:schemaRef ds:uri="http://schemas.microsoft.com/sharepoint/v4"/>
    <ds:schemaRef ds:uri="0d7e0670-abf0-410d-88f8-4e28ca85822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Wait, Tasha</dc:creator>
  <keywords/>
  <dc:description/>
  <lastModifiedBy>Wait, Tasha</lastModifiedBy>
  <revision>4</revision>
  <dcterms:created xsi:type="dcterms:W3CDTF">2026-07-21T09:09:00.0000000Z</dcterms:created>
  <dcterms:modified xsi:type="dcterms:W3CDTF">2026-07-21T09:11:29.0802721Z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0x01010086FA148029A9FC41893D9065FB9743E5</vt:lpwstr>
  </property>
  <property fmtid="{D5CDD505-2E9C-101B-9397-08002B2CF9AE}" pid="3" name="ClassificationContentMarkingFooterShapeIds">
    <vt:lpwstr>69d28b3a,ce5c0ee,4dd2119a</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2026-07-21T09:09:07Z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4a2033d3-28f2-4e3c-8e9b-e90571f1be88</vt:lpwstr>
  </property>
  <property fmtid="{D5CDD505-2E9C-101B-9397-08002B2CF9AE}" pid="12" name="MSIP_Label_2bbab825-a111-45e4-86a1-18cee0005896_ContentBits">
    <vt:lpwstr>2</vt:lpwstr>
  </property>
  <property fmtid="{D5CDD505-2E9C-101B-9397-08002B2CF9AE}" pid="13" name="MSIP_Label_2bbab825-a111-45e4-86a1-18cee0005896_Tag">
    <vt:lpwstr>10, 3, 0, 2</vt:lpwstr>
  </property>
  <property fmtid="{D5CDD505-2E9C-101B-9397-08002B2CF9AE}" pid="14" name="MediaServiceImageTags">
    <vt:lpwstr/>
  </property>
</Properties>
</file>